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EE79" w14:textId="27FB5A76" w:rsidR="00DE6C59" w:rsidRDefault="00DE6C59" w:rsidP="00DE6C59">
      <w:pPr>
        <w:jc w:val="both"/>
        <w:rPr>
          <w:i/>
          <w:iCs/>
          <w:sz w:val="20"/>
          <w:szCs w:val="18"/>
        </w:rPr>
      </w:pPr>
      <w:r>
        <w:t xml:space="preserve">    </w:t>
      </w:r>
      <w:r w:rsidR="00DD5912">
        <w:rPr>
          <w:noProof/>
        </w:rPr>
        <w:drawing>
          <wp:inline distT="0" distB="0" distL="0" distR="0" wp14:anchorId="20065B7A" wp14:editId="2EF0136A">
            <wp:extent cx="781050" cy="904875"/>
            <wp:effectExtent l="0" t="0" r="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912">
        <w:t xml:space="preserve">                                            </w:t>
      </w:r>
      <w:r>
        <w:t xml:space="preserve">      </w:t>
      </w:r>
      <w:r>
        <w:object w:dxaOrig="1035" w:dyaOrig="1170" w14:anchorId="23F1E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58.7pt" o:ole="" filled="t">
            <v:fill color2="black"/>
            <v:imagedata r:id="rId5" o:title=""/>
          </v:shape>
          <o:OLEObject Type="Embed" ProgID="PBrush" ShapeID="_x0000_i1025" DrawAspect="Content" ObjectID="_1704718745" r:id="rId6"/>
        </w:object>
      </w:r>
    </w:p>
    <w:p w14:paraId="5FAB4AAF" w14:textId="77777777" w:rsidR="00DE6C59" w:rsidRDefault="00DE6C59" w:rsidP="00DE6C59">
      <w:pPr>
        <w:spacing w:after="0" w:line="240" w:lineRule="auto"/>
        <w:jc w:val="center"/>
        <w:rPr>
          <w:i/>
          <w:iCs/>
          <w:sz w:val="24"/>
          <w:szCs w:val="18"/>
        </w:rPr>
      </w:pPr>
      <w:r>
        <w:rPr>
          <w:i/>
          <w:iCs/>
          <w:sz w:val="24"/>
          <w:szCs w:val="18"/>
        </w:rPr>
        <w:t xml:space="preserve">Ministero dell’Istruzione, dell’Università e della </w:t>
      </w:r>
      <w:proofErr w:type="gramStart"/>
      <w:r>
        <w:rPr>
          <w:i/>
          <w:iCs/>
          <w:sz w:val="24"/>
          <w:szCs w:val="18"/>
        </w:rPr>
        <w:t>Ricerca  Ufficio</w:t>
      </w:r>
      <w:proofErr w:type="gramEnd"/>
      <w:r>
        <w:rPr>
          <w:i/>
          <w:iCs/>
          <w:sz w:val="24"/>
          <w:szCs w:val="18"/>
        </w:rPr>
        <w:t xml:space="preserve"> Scolastico Regionale per il Lazio</w:t>
      </w:r>
    </w:p>
    <w:p w14:paraId="495CF44A" w14:textId="77777777" w:rsidR="00DE6C59" w:rsidRDefault="00DE6C59" w:rsidP="00DE6C59">
      <w:pPr>
        <w:spacing w:after="0" w:line="240" w:lineRule="auto"/>
        <w:jc w:val="center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ISTITUTO</w:t>
      </w:r>
      <w:r>
        <w:rPr>
          <w:sz w:val="24"/>
          <w:szCs w:val="18"/>
        </w:rPr>
        <w:t xml:space="preserve"> </w:t>
      </w:r>
      <w:r>
        <w:rPr>
          <w:b/>
          <w:bCs/>
          <w:sz w:val="24"/>
          <w:szCs w:val="18"/>
        </w:rPr>
        <w:t xml:space="preserve">COMPRENSIVO </w:t>
      </w:r>
      <w:proofErr w:type="gramStart"/>
      <w:r>
        <w:rPr>
          <w:b/>
          <w:bCs/>
          <w:sz w:val="24"/>
          <w:szCs w:val="18"/>
        </w:rPr>
        <w:t>“ L.</w:t>
      </w:r>
      <w:proofErr w:type="gramEnd"/>
      <w:r>
        <w:rPr>
          <w:b/>
          <w:bCs/>
          <w:sz w:val="24"/>
          <w:szCs w:val="18"/>
        </w:rPr>
        <w:t xml:space="preserve"> CAMPANARI” – Monterotondo</w:t>
      </w:r>
    </w:p>
    <w:p w14:paraId="0E14971F" w14:textId="77777777" w:rsidR="00DE6C59" w:rsidRDefault="00DE6C59" w:rsidP="00DE6C59">
      <w:pPr>
        <w:spacing w:after="0" w:line="240" w:lineRule="auto"/>
        <w:jc w:val="center"/>
        <w:rPr>
          <w:b/>
          <w:bCs/>
          <w:sz w:val="24"/>
          <w:szCs w:val="18"/>
        </w:rPr>
      </w:pPr>
    </w:p>
    <w:p w14:paraId="46F64ABE" w14:textId="77777777" w:rsidR="00DE6C59" w:rsidRDefault="00DE6C59" w:rsidP="00DE6C59">
      <w:pPr>
        <w:spacing w:after="0" w:line="240" w:lineRule="auto"/>
        <w:jc w:val="center"/>
        <w:rPr>
          <w:b/>
          <w:bCs/>
          <w:sz w:val="24"/>
          <w:szCs w:val="18"/>
        </w:rPr>
      </w:pPr>
    </w:p>
    <w:p w14:paraId="4EAFBA0C" w14:textId="77777777" w:rsidR="00DE6C59" w:rsidRDefault="00DE6C59" w:rsidP="007253DB"/>
    <w:p w14:paraId="500251F3" w14:textId="33150010" w:rsidR="00D5434A" w:rsidRDefault="00D5434A" w:rsidP="00D5434A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u w:val="single"/>
        </w:rPr>
      </w:pPr>
      <w:r>
        <w:rPr>
          <w:rFonts w:ascii="Times New Roman" w:hAnsi="Times New Roman" w:cs="Times New Roman"/>
          <w:bCs/>
          <w:sz w:val="24"/>
          <w:szCs w:val="20"/>
          <w:u w:val="single"/>
        </w:rPr>
        <w:t xml:space="preserve">Ai genitori degli </w:t>
      </w:r>
      <w:proofErr w:type="gramStart"/>
      <w:r>
        <w:rPr>
          <w:rFonts w:ascii="Times New Roman" w:hAnsi="Times New Roman" w:cs="Times New Roman"/>
          <w:bCs/>
          <w:sz w:val="24"/>
          <w:szCs w:val="20"/>
          <w:u w:val="single"/>
        </w:rPr>
        <w:t xml:space="preserve">alunni  </w:t>
      </w:r>
      <w:r>
        <w:rPr>
          <w:rFonts w:ascii="Times New Roman" w:hAnsi="Times New Roman" w:cs="Times New Roman"/>
          <w:bCs/>
          <w:sz w:val="24"/>
          <w:szCs w:val="20"/>
          <w:u w:val="single"/>
        </w:rPr>
        <w:t>frequentanti</w:t>
      </w:r>
      <w:proofErr w:type="gramEnd"/>
      <w:r>
        <w:rPr>
          <w:rFonts w:ascii="Times New Roman" w:hAnsi="Times New Roman" w:cs="Times New Roman"/>
          <w:bCs/>
          <w:sz w:val="24"/>
          <w:szCs w:val="20"/>
          <w:u w:val="single"/>
        </w:rPr>
        <w:t xml:space="preserve"> </w:t>
      </w:r>
      <w:r w:rsidR="006E77B1">
        <w:rPr>
          <w:rFonts w:ascii="Times New Roman" w:hAnsi="Times New Roman" w:cs="Times New Roman"/>
          <w:bCs/>
          <w:sz w:val="24"/>
          <w:szCs w:val="20"/>
          <w:u w:val="single"/>
        </w:rPr>
        <w:t>il corso Trinity</w:t>
      </w:r>
    </w:p>
    <w:p w14:paraId="1085FE80" w14:textId="77777777" w:rsidR="00DE6C59" w:rsidRDefault="00DE6C59" w:rsidP="007253DB"/>
    <w:p w14:paraId="148F1A91" w14:textId="7B3A47B5" w:rsidR="00DD5912" w:rsidRDefault="00DD5912" w:rsidP="007253DB">
      <w:pPr>
        <w:rPr>
          <w:b/>
          <w:bCs/>
        </w:rPr>
      </w:pPr>
      <w:r w:rsidRPr="00DD5912">
        <w:rPr>
          <w:b/>
          <w:bCs/>
        </w:rPr>
        <w:t>AVVISO PAGAMENTO TASSA ESAME TRINITY</w:t>
      </w:r>
    </w:p>
    <w:p w14:paraId="3A2FF01E" w14:textId="134FAD69" w:rsidR="00DD5912" w:rsidRDefault="00DD5912" w:rsidP="00DD5912">
      <w:r>
        <w:t xml:space="preserve"> Si avvisano l</w:t>
      </w:r>
      <w:r>
        <w:t xml:space="preserve">e famiglie </w:t>
      </w:r>
      <w:r>
        <w:t>degli alunni che partecipano al corso Trinity che</w:t>
      </w:r>
      <w:r>
        <w:t xml:space="preserve"> </w:t>
      </w:r>
      <w:r w:rsidR="00524DBB">
        <w:t>dovranno</w:t>
      </w:r>
      <w:r>
        <w:t xml:space="preserve"> effettuare il pagamento </w:t>
      </w:r>
      <w:r>
        <w:t>della tassa d’esame relati</w:t>
      </w:r>
      <w:r w:rsidR="00131768">
        <w:t xml:space="preserve">va </w:t>
      </w:r>
      <w:proofErr w:type="gramStart"/>
      <w:r w:rsidR="00131768">
        <w:t>ai diversi grade</w:t>
      </w:r>
      <w:proofErr w:type="gramEnd"/>
      <w:r w:rsidR="002324A6">
        <w:t xml:space="preserve"> Trinity</w:t>
      </w:r>
      <w:r w:rsidR="00004514" w:rsidRPr="00004514">
        <w:t xml:space="preserve"> </w:t>
      </w:r>
      <w:r w:rsidR="00004514">
        <w:t>attraverso PAGO IN RETE</w:t>
      </w:r>
      <w:r w:rsidR="00131768">
        <w:t>. E’ necessario</w:t>
      </w:r>
      <w:r>
        <w:t xml:space="preserve"> specifica</w:t>
      </w:r>
      <w:r w:rsidR="00131768">
        <w:t>re</w:t>
      </w:r>
      <w:r>
        <w:t xml:space="preserve"> quanto segue: </w:t>
      </w:r>
      <w:r w:rsidR="00131768">
        <w:t>n</w:t>
      </w:r>
      <w:r>
        <w:t>ome e cognome alunno, classe, causale (</w:t>
      </w:r>
      <w:r w:rsidR="0074797A">
        <w:t xml:space="preserve">tassa </w:t>
      </w:r>
      <w:proofErr w:type="gramStart"/>
      <w:r w:rsidR="0074797A">
        <w:t xml:space="preserve">esame </w:t>
      </w:r>
      <w:r>
        <w:t xml:space="preserve"> Trinity</w:t>
      </w:r>
      <w:proofErr w:type="gramEnd"/>
      <w:r>
        <w:t xml:space="preserve">) entro il </w:t>
      </w:r>
      <w:r w:rsidR="008B6DF9" w:rsidRPr="00524DBB">
        <w:rPr>
          <w:b/>
          <w:bCs/>
        </w:rPr>
        <w:t>04</w:t>
      </w:r>
      <w:r w:rsidR="001D30C1" w:rsidRPr="00524DBB">
        <w:rPr>
          <w:b/>
          <w:bCs/>
        </w:rPr>
        <w:t>/02/2022</w:t>
      </w:r>
      <w:r>
        <w:t>.</w:t>
      </w:r>
    </w:p>
    <w:p w14:paraId="5C1B8284" w14:textId="21D0445A" w:rsidR="00DD5912" w:rsidRDefault="002324A6" w:rsidP="00DD5912">
      <w:r>
        <w:t xml:space="preserve">Di seguito </w:t>
      </w:r>
      <w:r w:rsidR="00200627">
        <w:t xml:space="preserve">il costo </w:t>
      </w:r>
      <w:r w:rsidR="00524DBB">
        <w:t xml:space="preserve">della tassa </w:t>
      </w:r>
      <w:proofErr w:type="gramStart"/>
      <w:r w:rsidR="00200627">
        <w:t>dei diversi grade</w:t>
      </w:r>
      <w:proofErr w:type="gramEnd"/>
    </w:p>
    <w:p w14:paraId="266AF711" w14:textId="7CAB43DA" w:rsidR="00DD5912" w:rsidRDefault="00A932D9" w:rsidP="00DD5912">
      <w:r>
        <w:t>-</w:t>
      </w:r>
      <w:r w:rsidR="00DD5912">
        <w:t>Grade 2    euro   42</w:t>
      </w:r>
    </w:p>
    <w:p w14:paraId="70951D57" w14:textId="5156FD87" w:rsidR="00DD5912" w:rsidRDefault="00A932D9" w:rsidP="00DD5912">
      <w:r>
        <w:t>-</w:t>
      </w:r>
      <w:r w:rsidR="00DD5912">
        <w:t>Grade 3    euro   50</w:t>
      </w:r>
    </w:p>
    <w:p w14:paraId="23938E77" w14:textId="1148FD49" w:rsidR="00DD5912" w:rsidRDefault="00A932D9" w:rsidP="00DD5912">
      <w:r>
        <w:t>-</w:t>
      </w:r>
      <w:r w:rsidR="00DD5912">
        <w:t>Grade 4   euro    64</w:t>
      </w:r>
    </w:p>
    <w:p w14:paraId="42791538" w14:textId="6B2EB1C0" w:rsidR="00DD5912" w:rsidRDefault="00200627" w:rsidP="007253DB">
      <w:pPr>
        <w:rPr>
          <w:b/>
          <w:bCs/>
        </w:rPr>
      </w:pPr>
      <w:r>
        <w:t>Si ricorda che l’</w:t>
      </w:r>
      <w:r>
        <w:t>esame con l’</w:t>
      </w:r>
      <w:proofErr w:type="spellStart"/>
      <w:r>
        <w:t>examiner</w:t>
      </w:r>
      <w:proofErr w:type="spellEnd"/>
      <w:r>
        <w:t xml:space="preserve"> Trinity si svolgerà a scuola in modalità videoconferenza sulla piattaforma zoom nel periodo che va dal </w:t>
      </w:r>
      <w:r>
        <w:rPr>
          <w:b/>
          <w:bCs/>
        </w:rPr>
        <w:t>4 aprile all’8 aprile 2022</w:t>
      </w:r>
      <w:r w:rsidR="00BB339E">
        <w:rPr>
          <w:b/>
          <w:bCs/>
        </w:rPr>
        <w:t xml:space="preserve">. </w:t>
      </w:r>
    </w:p>
    <w:p w14:paraId="09C17712" w14:textId="212EBFBD" w:rsidR="007253DB" w:rsidRDefault="00BB339E" w:rsidP="007253DB">
      <w:pPr>
        <w:rPr>
          <w:b/>
          <w:bCs/>
        </w:rPr>
      </w:pPr>
      <w:r>
        <w:rPr>
          <w:b/>
          <w:bCs/>
        </w:rPr>
        <w:t xml:space="preserve">Eventuali cambiamenti </w:t>
      </w:r>
      <w:r w:rsidR="003F2302">
        <w:rPr>
          <w:b/>
          <w:bCs/>
        </w:rPr>
        <w:t xml:space="preserve">delle date d’esame </w:t>
      </w:r>
      <w:r>
        <w:rPr>
          <w:b/>
          <w:bCs/>
        </w:rPr>
        <w:t xml:space="preserve">da parte dell’Ente Trinity saranno </w:t>
      </w:r>
      <w:r w:rsidR="003F2302">
        <w:rPr>
          <w:b/>
          <w:bCs/>
        </w:rPr>
        <w:t>comunicati tempestivamente.</w:t>
      </w:r>
    </w:p>
    <w:p w14:paraId="24883360" w14:textId="6F14F1BC" w:rsidR="00DB0491" w:rsidRPr="00DB0491" w:rsidRDefault="00DB0491" w:rsidP="007253DB">
      <w:r w:rsidRPr="00DB0491">
        <w:t>Si ricorda anche il calendario delle lezioni</w:t>
      </w:r>
    </w:p>
    <w:p w14:paraId="5E01A369" w14:textId="77777777" w:rsidR="007253DB" w:rsidRDefault="007253DB" w:rsidP="007253DB">
      <w:r>
        <w:t>Calendario delle lezioni</w:t>
      </w:r>
    </w:p>
    <w:p w14:paraId="7FE6E3FC" w14:textId="77777777" w:rsidR="007253DB" w:rsidRDefault="007253DB" w:rsidP="007253DB">
      <w:r>
        <w:t>2/12 - 9/12 - 16/12 - 13/1 - 20/1 - 27/1 - 3/2 - 10/2 - 17/2 - 24/2 - 3/3 - 10/3 - 17/3 - 24/3 - 31/3</w:t>
      </w:r>
    </w:p>
    <w:p w14:paraId="57C52984" w14:textId="77777777" w:rsidR="007253DB" w:rsidRDefault="007253DB" w:rsidP="007253DB">
      <w:r>
        <w:t>Il solo grade 4 svolgerà 2 lezioni aggiuntive di 1 ora i 2 martedì immediatamente precedenti l’esame nei giorni 22/3 e 29/3 dalle 14,10 alle 15,10.</w:t>
      </w:r>
    </w:p>
    <w:p w14:paraId="41D6873E" w14:textId="77777777" w:rsidR="007253DB" w:rsidRDefault="007253DB" w:rsidP="007253DB">
      <w:r>
        <w:t>Qualunque variazione nel calendario sarà tempestivamente comunicata attraverso la bacheca del Registro Elettronico e tramite sito della scuola.</w:t>
      </w:r>
    </w:p>
    <w:p w14:paraId="0A50D555" w14:textId="568B2EE4" w:rsidR="004656AC" w:rsidRDefault="004656AC" w:rsidP="007253DB">
      <w:r>
        <w:t>La referente del progetto</w:t>
      </w:r>
    </w:p>
    <w:p w14:paraId="41EF33A8" w14:textId="37DA22FD" w:rsidR="00CB696B" w:rsidRDefault="00CB696B" w:rsidP="007253DB">
      <w:r>
        <w:t>Prof.ssa Granata Rosa</w:t>
      </w:r>
    </w:p>
    <w:p w14:paraId="0DA9E228" w14:textId="48AADC2A" w:rsidR="008E6149" w:rsidRDefault="008E6149"/>
    <w:sectPr w:rsidR="008E61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71"/>
    <w:rsid w:val="00004514"/>
    <w:rsid w:val="00131768"/>
    <w:rsid w:val="001D30C1"/>
    <w:rsid w:val="00200627"/>
    <w:rsid w:val="002324A6"/>
    <w:rsid w:val="003F2302"/>
    <w:rsid w:val="004656AC"/>
    <w:rsid w:val="00524DBB"/>
    <w:rsid w:val="00557A71"/>
    <w:rsid w:val="006E77B1"/>
    <w:rsid w:val="007253DB"/>
    <w:rsid w:val="0074797A"/>
    <w:rsid w:val="008B6DF9"/>
    <w:rsid w:val="008E6149"/>
    <w:rsid w:val="00A932D9"/>
    <w:rsid w:val="00BB339E"/>
    <w:rsid w:val="00CB696B"/>
    <w:rsid w:val="00D5434A"/>
    <w:rsid w:val="00DB0491"/>
    <w:rsid w:val="00DD5912"/>
    <w:rsid w:val="00D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7584"/>
  <w15:chartTrackingRefBased/>
  <w15:docId w15:val="{D25F1A62-B608-4495-ACEF-1671C891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5912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Granata</dc:creator>
  <cp:keywords/>
  <dc:description/>
  <cp:lastModifiedBy>Rosa Granata</cp:lastModifiedBy>
  <cp:revision>21</cp:revision>
  <dcterms:created xsi:type="dcterms:W3CDTF">2022-01-26T14:44:00Z</dcterms:created>
  <dcterms:modified xsi:type="dcterms:W3CDTF">2022-01-26T15:12:00Z</dcterms:modified>
</cp:coreProperties>
</file>